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7119d1_8k.htm"/>
      <w:bookmarkStart w:id="1" w:name="kstm2627119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9_edei--DocumentType_c202610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EXPAND ENERGY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375"/>
        <w:gridCol w:w="60"/>
        <w:gridCol w:w="1850"/>
        <w:gridCol w:w="6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Oklahoma</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1006"/>
            <w:bookmarkEnd w:id="6"/>
            <w:r>
              <w:rPr>
                <w:rFonts w:ascii="Times New Roman;Times;Serif" w:hAnsi="Times New Roman;Times;Serif"/>
                <w:b/>
                <w:sz w:val="20"/>
              </w:rPr>
              <w:t>001-13726</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73-1395733</w:t>
            </w:r>
          </w:p>
        </w:tc>
      </w:tr>
      <w:tr>
        <w:trPr/>
        <w:tc>
          <w:tcPr>
            <w:tcW w:w="23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85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vAlign w:val="center"/>
          </w:tcPr>
          <w:p>
            <w:pPr>
              <w:pStyle w:val="TableContents"/>
              <w:bidi w:val="0"/>
              <w:spacing w:before="0" w:after="283"/>
              <w:jc w:val="left"/>
              <w:rPr/>
            </w:pPr>
            <w:r>
              <w:rPr/>
              <w:t> </w:t>
            </w:r>
          </w:p>
        </w:tc>
        <w:tc>
          <w:tcPr>
            <w:tcW w:w="27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83"/>
        <w:jc w:val="left"/>
        <w:rPr/>
      </w:pPr>
      <w:r>
        <w:rPr/>
        <w:t> </w:t>
      </w:r>
    </w:p>
    <w:tbl>
      <w:tblPr>
        <w:tblW w:w="4193" w:type="dxa"/>
        <w:jc w:val="left"/>
        <w:tblInd w:w="0" w:type="dxa"/>
        <w:tblLayout w:type="fixed"/>
        <w:tblCellMar>
          <w:top w:w="0" w:type="dxa"/>
          <w:left w:w="0" w:type="dxa"/>
          <w:bottom w:w="28" w:type="dxa"/>
          <w:right w:w="0" w:type="dxa"/>
        </w:tblCellMar>
      </w:tblPr>
      <w:tblGrid>
        <w:gridCol w:w="1983"/>
        <w:gridCol w:w="648"/>
        <w:gridCol w:w="582"/>
        <w:gridCol w:w="60"/>
        <w:gridCol w:w="920"/>
      </w:tblGrid>
      <w:tr>
        <w:trPr/>
        <w:tc>
          <w:tcPr>
            <w:tcW w:w="1983"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bookmarkStart w:id="8" w:name="xdx_906_edei--EntityAddressAddressLine1_"/>
            <w:bookmarkEnd w:id="8"/>
            <w:r>
              <w:rPr>
                <w:rFonts w:ascii="Times New Roman;Times;Serif" w:hAnsi="Times New Roman;Times;Serif"/>
                <w:b/>
                <w:sz w:val="20"/>
              </w:rPr>
              <w:t xml:space="preserve">10000 Energy Drive </w:t>
            </w:r>
          </w:p>
        </w:tc>
        <w:tc>
          <w:tcPr>
            <w:tcW w:w="64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1_edei--EntityAddressCityOrTown_c2"/>
            <w:bookmarkEnd w:id="9"/>
            <w:r>
              <w:rPr>
                <w:rFonts w:ascii="Times New Roman;Times;Serif" w:hAnsi="Times New Roman;Times;Serif"/>
                <w:b/>
                <w:sz w:val="20"/>
              </w:rPr>
              <w:t>Spring</w:t>
            </w:r>
          </w:p>
        </w:tc>
        <w:tc>
          <w:tcPr>
            <w:tcW w:w="58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bookmarkStart w:id="10" w:name="xdx_908_edei--EntityAddressStateOrProvin"/>
            <w:bookmarkEnd w:id="10"/>
            <w:r>
              <w:rPr>
                <w:rFonts w:ascii="Times New Roman;Times;Serif" w:hAnsi="Times New Roman;Times;Serif"/>
                <w:b/>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C_edei--EntityAddressPostalZipCode"/>
            <w:bookmarkEnd w:id="11"/>
            <w:r>
              <w:rPr>
                <w:rFonts w:ascii="Times New Roman;Times;Serif" w:hAnsi="Times New Roman;Times;Serif"/>
                <w:b/>
                <w:sz w:val="20"/>
              </w:rPr>
              <w:t>77389</w:t>
            </w:r>
          </w:p>
        </w:tc>
      </w:tr>
      <w:tr>
        <w:trPr/>
        <w:tc>
          <w:tcPr>
            <w:tcW w:w="3213"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1006__20"/>
      <w:bookmarkEnd w:id="12"/>
      <w:r>
        <w:rPr>
          <w:rFonts w:ascii="Times New Roman;Times;Serif" w:hAnsi="Times New Roman;Times;Serif"/>
          <w:b/>
          <w:i w:val="false"/>
          <w:caps w:val="false"/>
          <w:smallCaps w:val="false"/>
          <w:sz w:val="20"/>
        </w:rPr>
        <w:t xml:space="preserve">346) </w:t>
      </w:r>
      <w:bookmarkStart w:id="13" w:name="xdx_905_edei--LocalPhoneNumber_c20261006"/>
      <w:bookmarkEnd w:id="13"/>
      <w:r>
        <w:rPr>
          <w:rFonts w:ascii="Times New Roman;Times;Serif" w:hAnsi="Times New Roman;Times;Serif"/>
          <w:b/>
          <w:i w:val="false"/>
          <w:caps w:val="false"/>
          <w:smallCaps w:val="false"/>
          <w:sz w:val="20"/>
        </w:rPr>
        <w:t>535-0990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8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410"/>
        <w:gridCol w:w="60"/>
        <w:gridCol w:w="1340"/>
        <w:gridCol w:w="60"/>
        <w:gridCol w:w="3590"/>
      </w:tblGrid>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bookmarkStart w:id="18" w:name="xdx_904_edei--Security12bTitle_c20261006"/>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34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1006__2"/>
            <w:bookmarkEnd w:id="19"/>
            <w:r>
              <w:rPr>
                <w:rFonts w:ascii="Times New Roman;Times;Serif" w:hAnsi="Times New Roman;Times;Serif"/>
                <w:sz w:val="20"/>
              </w:rPr>
              <w:t>EXE</w:t>
            </w:r>
          </w:p>
        </w:tc>
        <w:tc>
          <w:tcPr>
            <w:tcW w:w="60" w:type="dxa"/>
            <w:tcBorders/>
            <w:vAlign w:val="center"/>
          </w:tcPr>
          <w:p>
            <w:pPr>
              <w:pStyle w:val="TableContents"/>
              <w:bidi w:val="0"/>
              <w:spacing w:before="0" w:after="283"/>
              <w:jc w:val="center"/>
              <w:rPr/>
            </w:pPr>
            <w:r>
              <w:rPr/>
              <w:t> </w:t>
            </w:r>
          </w:p>
        </w:tc>
        <w:tc>
          <w:tcPr>
            <w:tcW w:w="359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20" w:name="xdx_904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sz w:val="20"/>
              </w:rPr>
            </w:pPr>
            <w:r>
              <w:rPr>
                <w:sz w:val="20"/>
              </w:rPr>
              <w:t>Indicate by check mark whether the registrant is an emerging growth company as defined in Rule 405 of the Securities Act of 1933 (17 CFR § 230.405) or Rule 12b-2 of the Securities Exchange Act of 1934 (17 CFR § 240.12b-2).</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bookmarkStart w:id="21" w:name="xdx_907_edei--EntityEmergingGrowthCompan"/>
            <w:bookmarkEnd w:id="21"/>
            <w:r>
              <w:rPr/>
              <w:t>☐</w:t>
            </w:r>
          </w:p>
        </w:tc>
      </w:tr>
      <w:tr>
        <w:trPr/>
        <w:tc>
          <w:tcPr>
            <w:tcW w:w="996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Expand Energy Corporation (the “Company”) entered into Amendment No. 1 (the “Amendment”) to that certain Amended and Restated Credit Agreement, dated as of September 30, 2025 (as amended, the “Credit Agreement”), by and among the Company, the lenders party thereto and JPMorgan Chase Bank, N.A., as administrative agent. The Amendment extends the maturity date of the credit facility under the Credit Agreement by one year, from September 30, 2030 to September 30,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which is filed as Exhibit 10.1 hereto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395"/>
      </w:tblGrid>
      <w:tr>
        <w:trPr/>
        <w:tc>
          <w:tcPr>
            <w:tcW w:w="810" w:type="dxa"/>
            <w:tcBorders/>
            <w:vAlign w:val="center"/>
          </w:tcPr>
          <w:p>
            <w:pPr>
              <w:pStyle w:val="TableContents"/>
              <w:bidi w:val="0"/>
              <w:spacing w:before="0" w:after="283"/>
              <w:jc w:val="left"/>
              <w:rPr>
                <w:b/>
                <w:sz w:val="20"/>
              </w:rPr>
            </w:pPr>
            <w:r>
              <w:rPr>
                <w:b/>
                <w:sz w:val="20"/>
              </w:rPr>
              <w:t>Item 2.03</w:t>
            </w:r>
          </w:p>
        </w:tc>
        <w:tc>
          <w:tcPr>
            <w:tcW w:w="9395" w:type="dxa"/>
            <w:tcBorders/>
            <w:vAlign w:val="center"/>
          </w:tcPr>
          <w:p>
            <w:pPr>
              <w:pStyle w:val="TableContents"/>
              <w:bidi w:val="0"/>
              <w:spacing w:before="0" w:after="283"/>
              <w:jc w:val="left"/>
              <w:rPr>
                <w:b/>
                <w:sz w:val="20"/>
              </w:rPr>
            </w:pPr>
            <w:r>
              <w:rPr>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with respect to the Amendment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5"/>
        <w:gridCol w:w="60"/>
        <w:gridCol w:w="9330"/>
      </w:tblGrid>
      <w:tr>
        <w:trPr/>
        <w:tc>
          <w:tcPr>
            <w:tcW w:w="815" w:type="dxa"/>
            <w:tcBorders>
              <w:bottom w:val="single" w:sz="8" w:space="0" w:color="000000"/>
            </w:tcBorders>
            <w:vAlign w:val="center"/>
          </w:tcPr>
          <w:p>
            <w:pPr>
              <w:pStyle w:val="TableContents"/>
              <w:bidi w:val="0"/>
              <w:spacing w:before="0" w:after="283"/>
              <w:jc w:val="left"/>
              <w:rPr/>
            </w:pPr>
            <w:r>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330" w:type="dxa"/>
            <w:tcBorders>
              <w:bottom w:val="single" w:sz="8" w:space="0" w:color="000000"/>
            </w:tcBorders>
            <w:vAlign w:val="center"/>
          </w:tcPr>
          <w:p>
            <w:pPr>
              <w:pStyle w:val="TableContents"/>
              <w:bidi w:val="0"/>
              <w:spacing w:before="0" w:after="283"/>
              <w:jc w:val="left"/>
              <w:rPr/>
            </w:pPr>
            <w:r>
              <w:rPr/>
              <w:t>Description</w:t>
            </w:r>
          </w:p>
        </w:tc>
      </w:tr>
      <w:tr>
        <w:trPr/>
        <w:tc>
          <w:tcPr>
            <w:tcW w:w="8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30" w:type="dxa"/>
            <w:tcBorders/>
            <w:tcMar>
              <w:bottom w:w="0" w:type="dxa"/>
            </w:tcMar>
            <w:vAlign w:val="center"/>
          </w:tcPr>
          <w:p>
            <w:pPr>
              <w:pStyle w:val="TableContents"/>
              <w:bidi w:val="0"/>
              <w:spacing w:before="0" w:after="283"/>
              <w:jc w:val="left"/>
              <w:rPr/>
            </w:pPr>
            <w:r>
              <w:rPr/>
              <w:t> </w:t>
            </w:r>
          </w:p>
        </w:tc>
      </w:tr>
      <w:tr>
        <w:trPr/>
        <w:tc>
          <w:tcPr>
            <w:tcW w:w="815" w:type="dxa"/>
            <w:tcBorders/>
            <w:tcMar>
              <w:bottom w:w="0" w:type="dxa"/>
            </w:tcMar>
            <w:vAlign w:val="center"/>
          </w:tcPr>
          <w:p>
            <w:pPr>
              <w:pStyle w:val="TableContents"/>
              <w:bidi w:val="0"/>
              <w:spacing w:before="0" w:after="283"/>
              <w:jc w:val="left"/>
              <w:rPr/>
            </w:pPr>
            <w:hyperlink w:anchor="tm2627119d1_ex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330" w:type="dxa"/>
            <w:tcBorders/>
            <w:tcMar>
              <w:bottom w:w="0" w:type="dxa"/>
            </w:tcMar>
            <w:vAlign w:val="center"/>
          </w:tcPr>
          <w:p>
            <w:pPr>
              <w:pStyle w:val="TableContents"/>
              <w:bidi w:val="0"/>
              <w:spacing w:before="0" w:after="283"/>
              <w:jc w:val="both"/>
              <w:rPr/>
            </w:pPr>
            <w:hyperlink w:anchor="tm2627119d1_ex10-1.htm">
              <w:r>
                <w:rPr>
                  <w:rStyle w:val="InternetLink"/>
                </w:rPr>
                <w:t>Amendment No. 1, dated as of October 6, 2026, to that certain Amended and Restated Credit Agreement, dated as of September 30, 2025, by and among Expand Energy Corporation, as Borrower, the lenders party thereto and JPMorgan Chase Bank, N.A., as administrative agent</w:t>
              </w:r>
            </w:hyperlink>
          </w:p>
        </w:tc>
      </w:tr>
      <w:tr>
        <w:trPr/>
        <w:tc>
          <w:tcPr>
            <w:tcW w:w="81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30"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545"/>
        <w:gridCol w:w="1565"/>
        <w:gridCol w:w="425"/>
        <w:gridCol w:w="5075"/>
      </w:tblGrid>
      <w:tr>
        <w:trPr/>
        <w:tc>
          <w:tcPr>
            <w:tcW w:w="2110" w:type="dxa"/>
            <w:gridSpan w:val="2"/>
            <w:tcBorders/>
            <w:vAlign w:val="center"/>
          </w:tcPr>
          <w:p>
            <w:pPr>
              <w:pStyle w:val="TableContents"/>
              <w:bidi w:val="0"/>
              <w:spacing w:before="0" w:after="283"/>
              <w:jc w:val="left"/>
              <w:rPr/>
            </w:pPr>
            <w:r>
              <w:rPr/>
              <w:t> </w:t>
            </w:r>
          </w:p>
        </w:tc>
        <w:tc>
          <w:tcPr>
            <w:tcW w:w="5500" w:type="dxa"/>
            <w:gridSpan w:val="2"/>
            <w:tcBorders/>
            <w:vAlign w:val="center"/>
          </w:tcPr>
          <w:p>
            <w:pPr>
              <w:pStyle w:val="TableContents"/>
              <w:bidi w:val="0"/>
              <w:spacing w:before="0" w:after="283"/>
              <w:jc w:val="left"/>
              <w:rPr>
                <w:b/>
              </w:rPr>
            </w:pPr>
            <w:r>
              <w:rPr>
                <w:b/>
              </w:rPr>
              <w:t>EXPAND ENERGY CORPORATION</w:t>
            </w:r>
          </w:p>
        </w:tc>
      </w:tr>
      <w:tr>
        <w:trPr/>
        <w:tc>
          <w:tcPr>
            <w:tcW w:w="2110" w:type="dxa"/>
            <w:gridSpan w:val="2"/>
            <w:tcBorders/>
            <w:vAlign w:val="center"/>
          </w:tcPr>
          <w:p>
            <w:pPr>
              <w:pStyle w:val="TableContents"/>
              <w:bidi w:val="0"/>
              <w:spacing w:before="0" w:after="283"/>
              <w:jc w:val="left"/>
              <w:rPr/>
            </w:pPr>
            <w:r>
              <w:rPr/>
              <w:t> </w:t>
            </w:r>
          </w:p>
        </w:tc>
        <w:tc>
          <w:tcPr>
            <w:tcW w:w="5500" w:type="dxa"/>
            <w:gridSpan w:val="2"/>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5075" w:type="dxa"/>
            <w:tcBorders>
              <w:bottom w:val="single" w:sz="8" w:space="0" w:color="000000"/>
            </w:tcBorders>
            <w:tcMar>
              <w:bottom w:w="28" w:type="dxa"/>
            </w:tcMar>
            <w:vAlign w:val="center"/>
          </w:tcPr>
          <w:p>
            <w:pPr>
              <w:pStyle w:val="TableContents"/>
              <w:bidi w:val="0"/>
              <w:spacing w:before="0" w:after="283"/>
              <w:jc w:val="left"/>
              <w:rPr/>
            </w:pPr>
            <w:r>
              <w:rPr/>
              <w:t>/s/Marcel Teunissen</w:t>
            </w:r>
          </w:p>
        </w:tc>
      </w:tr>
      <w:tr>
        <w:trPr/>
        <w:tc>
          <w:tcPr>
            <w:tcW w:w="2110"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Marcel Teunissen</w:t>
            </w:r>
          </w:p>
        </w:tc>
      </w:tr>
      <w:tr>
        <w:trPr/>
        <w:tc>
          <w:tcPr>
            <w:tcW w:w="2110"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r>
        <w:trPr/>
        <w:tc>
          <w:tcPr>
            <w:tcW w:w="2110" w:type="dxa"/>
            <w:gridSpan w:val="2"/>
            <w:tcBorders/>
            <w:vAlign w:val="center"/>
          </w:tcPr>
          <w:p>
            <w:pPr>
              <w:pStyle w:val="TableContents"/>
              <w:bidi w:val="0"/>
              <w:spacing w:before="0" w:after="283"/>
              <w:jc w:val="left"/>
              <w:rPr/>
            </w:pPr>
            <w:r>
              <w:rPr/>
              <w:t> </w:t>
            </w:r>
          </w:p>
        </w:tc>
        <w:tc>
          <w:tcPr>
            <w:tcW w:w="5500"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1565" w:type="dxa"/>
            <w:tcBorders/>
            <w:vAlign w:val="center"/>
          </w:tcPr>
          <w:p>
            <w:pPr>
              <w:pStyle w:val="TableContents"/>
              <w:bidi w:val="0"/>
              <w:spacing w:before="0" w:after="283"/>
              <w:jc w:val="left"/>
              <w:rPr/>
            </w:pPr>
            <w:r>
              <w:rPr/>
              <w:t>October 6, 2026</w:t>
            </w:r>
          </w:p>
        </w:tc>
        <w:tc>
          <w:tcPr>
            <w:tcW w:w="5500" w:type="dxa"/>
            <w:gridSpan w:val="2"/>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7119d1_ex10-1.htm"/>
      <w:bookmarkStart w:id="23" w:name="kstm2627119d1_ex101"/>
      <w:bookmarkEnd w:id="22"/>
      <w:bookmarkEnd w:id="23"/>
      <w:r>
        <w:rPr/>
        <w:t> </w:t>
      </w:r>
      <w:r>
        <w:br w:type="page"/>
      </w:r>
    </w:p>
    <w:p>
      <w:pPr>
        <w:pStyle w:val="TextBody"/>
        <w:bidi w:val="0"/>
        <w:jc w:val="right"/>
        <w:rPr>
          <w:b/>
        </w:rPr>
      </w:pPr>
      <w:r>
        <w:rPr>
          <w:b/>
        </w:rPr>
        <w:t>Exhibit 10.1</w:t>
      </w:r>
    </w:p>
    <w:p>
      <w:pPr>
        <w:pStyle w:val="TextBody"/>
        <w:bidi w:val="0"/>
        <w:jc w:val="left"/>
        <w:rPr/>
      </w:pPr>
      <w:r>
        <w:rPr/>
        <w:t> </w:t>
      </w:r>
    </w:p>
    <w:p>
      <w:pPr>
        <w:pStyle w:val="TextBody"/>
        <w:bidi w:val="0"/>
        <w:jc w:val="right"/>
        <w:rPr>
          <w:b/>
          <w:i/>
        </w:rPr>
      </w:pPr>
      <w:r>
        <w:rPr>
          <w:b/>
          <w:i/>
        </w:rPr>
        <w:t>Execution Version</w:t>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6, 2026, is among EXPAND ENERGY CORPORATION, an Oklahoma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each of the undersigned financial institutions party 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WHEREAS, the Borrower, each of the lenders from time to time party thereto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JPMorgan Chase Bank, N.A., as administrative agent for the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are parties to that certain Amended and Restated Credit Agreement dated as of September 30, 2025 (as in effect immediately prior to the execution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and the Existing Credit Agreement, as amended, restated, amended and restated, supplemented or otherwise modified from time to time, including, without limitation, as amended by this Agreement,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pursuant to which the Lenders have made certain credit available to and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WHEREAS, the Borrower, the Administrative Agent and the Lenders party hereto have agreed to extend the “Maturity Date” under the Existing Credit Agreement without making an Extension Request under Section 2.21 of the Credit Agreement and without utilizing any extension option set forth in Section 2.21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NOW, THEREFORE, in consideration of the premises and the mutual covenants herein contained, for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Each capitalized term which is defined in the Credit Agreement, but which is not defined in this Agreement, shall have the meaning ascribed such term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On the Amendment Effective Date, the following amendments to the Existing Credit Agreement shall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            </w:t>
      </w:r>
      <w:r>
        <w:rPr>
          <w:rFonts w:ascii="Times New Roman;Times;Serif" w:hAnsi="Times New Roman;Times;Serif"/>
          <w:b w:val="false"/>
          <w:i w:val="false"/>
          <w:caps w:val="false"/>
          <w:smallCaps w:val="false"/>
          <w:sz w:val="20"/>
          <w:u w:val="single"/>
        </w:rPr>
        <w:t>Amendments to Section 1.01</w:t>
      </w:r>
      <w:r>
        <w:rPr>
          <w:rFonts w:ascii="Times New Roman;Times;Serif" w:hAnsi="Times New Roman;Times;Serif"/>
          <w:b w:val="false"/>
          <w:i w:val="false"/>
          <w:caps w:val="false"/>
          <w:smallCaps w:val="false"/>
          <w:sz w:val="20"/>
        </w:rPr>
        <w:t>. Section 1.01 of the Existing Credit Agreement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defined term “Maturity Date” is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30,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Agreement shall become effective on the date (such date,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when each of the following conditions is satisfied (or waived in accordance with Section 9.02 of the Existing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3.1            </w:t>
      </w:r>
      <w:r>
        <w:rPr>
          <w:rFonts w:ascii="Times New Roman;Times;Serif" w:hAnsi="Times New Roman;Times;Serif"/>
          <w:b w:val="false"/>
          <w:i w:val="false"/>
          <w:caps w:val="false"/>
          <w:smallCaps w:val="false"/>
          <w:sz w:val="20"/>
        </w:rPr>
        <w:t>The Administrative Agent shall have received from the Borrower and each of the Lenders counterparts of this Agreement signed on behalf of such Persons (which, subject to ‎Section 9.06(b) of the Existing Credit Agreement, may include any Electronic Signatures transmitted by emailed pdf. or any other electronic means that reproduces an image of an actual executed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3.2            </w:t>
      </w:r>
      <w:r>
        <w:rPr>
          <w:rFonts w:ascii="Times New Roman;Times;Serif" w:hAnsi="Times New Roman;Times;Serif"/>
          <w:b w:val="false"/>
          <w:i w:val="false"/>
          <w:caps w:val="false"/>
          <w:smallCaps w:val="false"/>
          <w:sz w:val="20"/>
        </w:rPr>
        <w:t>The Administrative Agent shall have received a certificate of an Authorized Officer of the Borrower certifying that the representations and warranties of the Borrower set forth under Section 4.2 of this Agreement shall be true and correct in all material respects (or, in the case of any such representations that are qualified as to materiality or Material Adverse Effect in the text thereof, such representations and warranties shall be true and correct in all respects) as of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3.3            </w:t>
      </w:r>
      <w:r>
        <w:rPr>
          <w:rFonts w:ascii="Times New Roman;Times;Serif" w:hAnsi="Times New Roman;Times;Serif"/>
          <w:b w:val="false"/>
          <w:i w:val="false"/>
          <w:caps w:val="false"/>
          <w:smallCaps w:val="false"/>
          <w:sz w:val="20"/>
        </w:rPr>
        <w:t>The Administrative Agent shall have received signed opinions (addressed to the Administrative Agent and the Lenders and dated the Amendment Effective Date) of (i) Kirkland &amp; Ellis LLP, counsel for the Borrower, covering such customary matters as the Administrative Agent shall reasonably request and (ii) McAfee &amp; Taft, special Oklahoma counsel for the Borrower, covering such customary matters as the Administrative Agent shall reasonably request (and the Borrower hereby requests each such counsel to deliver such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3.4            </w:t>
      </w:r>
      <w:r>
        <w:rPr>
          <w:rFonts w:ascii="Times New Roman;Times;Serif" w:hAnsi="Times New Roman;Times;Serif"/>
          <w:b w:val="false"/>
          <w:i w:val="false"/>
          <w:caps w:val="false"/>
          <w:smallCaps w:val="false"/>
          <w:sz w:val="20"/>
        </w:rPr>
        <w:t>No Default or Event of Default shall exist as of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3.5            </w:t>
      </w:r>
      <w:r>
        <w:rPr>
          <w:rFonts w:ascii="Times New Roman;Times;Serif" w:hAnsi="Times New Roman;Times;Serif"/>
          <w:b w:val="false"/>
          <w:i w:val="false"/>
          <w:caps w:val="false"/>
          <w:smallCaps w:val="false"/>
          <w:sz w:val="20"/>
        </w:rPr>
        <w:t>The Administrative Agent shall have received all fees and other amounts due and payable to it on or prior to the Amendment Effective Date, including, to the extent invoiced at least one Business Day prior to the Amendment Effective Date, reimbursement or payment of all out-of-pocket expenses required to be reimbursed or paid by the Borrower hereunder, under the Existing Credit Agreement or under any other Loan Document (including the reasonable fees, disbursements and other charges of Simpson Thacher &amp; Bartlett LLP, counsel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the conditions specified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each Person that has signed this Agreement shall be deemed to have consented to, approved or accepted or to be satisfied with, each document or other matter required thereunder to be consented to or approved by or acceptable or satisfactory to such Person unless the Administrative Agent shall have received notice from such Person prior to the proposed Amendment Effective Date specifying its objection thereto. Each party hereto hereby authorizes and directs the Administrative Agent to declare this Agreement to be effective (and the Amendment Effective Date shall occur) when it has received documents confirming or certifying, to the reasonable satisfaction of the Administrative Agent, compliance with the conditions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Such declaration shall be final, conclusive and binding upon all parties to the Credit Agreement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            </w:t>
      </w:r>
      <w:r>
        <w:rPr>
          <w:rFonts w:ascii="Times New Roman;Times;Serif" w:hAnsi="Times New Roman;Times;Serif"/>
          <w:b w:val="false"/>
          <w:i w:val="false"/>
          <w:caps w:val="false"/>
          <w:smallCaps w:val="false"/>
          <w:sz w:val="20"/>
          <w:u w:val="single"/>
        </w:rPr>
        <w:t>Confirmation</w:t>
      </w:r>
      <w:r>
        <w:rPr>
          <w:rFonts w:ascii="Times New Roman;Times;Serif" w:hAnsi="Times New Roman;Times;Serif"/>
          <w:b w:val="false"/>
          <w:i w:val="false"/>
          <w:caps w:val="false"/>
          <w:smallCaps w:val="false"/>
          <w:sz w:val="20"/>
        </w:rPr>
        <w:t>. The provisions of the Credit Agreement, as amended by this Agreement, shall remain in full force and effect following the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4.2            </w:t>
      </w:r>
      <w:r>
        <w:rPr>
          <w:rFonts w:ascii="Times New Roman;Times;Serif" w:hAnsi="Times New Roman;Times;Serif"/>
          <w:b w:val="false"/>
          <w:i w:val="false"/>
          <w:caps w:val="false"/>
          <w:smallCaps w:val="false"/>
          <w:sz w:val="20"/>
          <w:u w:val="single"/>
        </w:rPr>
        <w:t>Ratification and Affirmation; Representations and Warranties</w:t>
      </w:r>
      <w:r>
        <w:rPr>
          <w:rFonts w:ascii="Times New Roman;Times;Serif" w:hAnsi="Times New Roman;Times;Serif"/>
          <w:b w:val="false"/>
          <w:i w:val="false"/>
          <w:caps w:val="false"/>
          <w:smallCaps w:val="false"/>
          <w:sz w:val="20"/>
        </w:rPr>
        <w:t>. The Borrower hereby (a) acknowledges and agrees to the terms of this Agreement and the Existing Credit Agreement as amended by this Agreement, (b) represents and warrants to the Administrative Agent and the Lenders that (i) the representations and warranties of the Borrower set forth under the Credit Agreement and of the Borrower set forth in the other Loan Documents shall be true and correct in all material respects (or, in the case of any such representations that are qualified as to materiality or Material Adverse Effect in the text thereof, such representations and warranties shall be true and correct in all respects) as of the Amendment Effective Date and (ii) no Default or Event of Default has occurred and is continuing as of the date hereof and (c) ratifies and affirms its obligations under, and acknowledges its continued liability under, each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(and by different parties hereto on different counterparts), each of which shall constitute an original, but all of which when taken together shall constitute a single contract. Subject to Section 9.06(b) of the Credit Agreement, delivery of this Agreement by Electronic Signature shall be effective as delivery of a manually executed counterpart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xml:space="preserve">. This Agreement, the Credit Agreement, the other Loan Documents and any separate letter agreements with respect to fees payable to the Administrative Agent or the Lenders constitute the entire contract among the parties relating to the subject matter hereof and thereof and supersede any and all previous agreements and understandings, oral or written, relating to the subject matter hereof and thereof. </w:t>
      </w:r>
      <w:r>
        <w:rPr>
          <w:rFonts w:ascii="Times New Roman;Times;Serif" w:hAnsi="Times New Roman;Times;Serif"/>
          <w:b/>
          <w:i w:val="false"/>
          <w:caps w:val="false"/>
          <w:smallCaps w:val="false"/>
          <w:sz w:val="20"/>
        </w:rPr>
        <w:t>THIS AGREEMENT, THE CREDIT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DISPUTE, CLAIM OR CONTROVERSY ARISING OUT OF OR RELATING TO THIS AGREEMENT (WHETHER ARISING IN CONTRACT, TORT OR OTHERWISE)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4.6            </w:t>
      </w:r>
      <w:r>
        <w:rPr>
          <w:rFonts w:ascii="Times New Roman;Times;Serif" w:hAnsi="Times New Roman;Times;Serif"/>
          <w:b w:val="false"/>
          <w:i w:val="false"/>
          <w:caps w:val="false"/>
          <w:smallCaps w:val="false"/>
          <w:sz w:val="20"/>
          <w:u w:val="single"/>
        </w:rPr>
        <w:t>Jurisdiction; Consent to Service of Process; Waiver of Jury Trial</w:t>
      </w:r>
      <w:r>
        <w:rPr>
          <w:rFonts w:ascii="Times New Roman;Times;Serif" w:hAnsi="Times New Roman;Times;Serif"/>
          <w:b w:val="false"/>
          <w:i w:val="false"/>
          <w:caps w:val="false"/>
          <w:smallCaps w:val="false"/>
          <w:sz w:val="20"/>
        </w:rPr>
        <w:t xml:space="preserve">. The express terms of Section 9.09(b), (c) and (d) and Section 9.10 of the Credit Agreement are hereby incorporated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4.7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Pursuant to Section 9.03 of the Credit Agreement, the Borrower agrees to pay all reasonable and documented out-of-pocket expenses incurred by the Administrative Agent and its Affiliates in connection with the preparation, negotiation, execution, delivery and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provisions of this Agreement shall be binding upon and inure to the benefit of the parties hereto and their respective successors and assigns permitted by the Credit Agreement (including any Affiliate of any Issuing Bank that issues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4.10          </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This Agreement is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4.11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The execution, delivery and effectiveness of this Agreement shall not operate as a waiver of any right, power or remedy of the Administrative Agent or any Lender under the Credit Agreement or any Loan Document, or constitute a waiver or amendment of any provision of the Credit Agreement or any Loan Document, except as expressly provided herein. Section 9.02(a) of the Credit Agreement remains in full force and effect and is hereby ratified and confirmed by the Borrower. Nothing herein shall be construed as a substitution or novation of the obligations outstanding under the Credit Agreement or any other Loan Document or instruments securing the same, which shall remain in full force and effect as modified hereby or by instruments executed concurrently herein. This Agreement shall not constitute a novation of the Credit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effective as of the Amendment Effective Date.</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545"/>
        <w:gridCol w:w="4025"/>
      </w:tblGrid>
      <w:tr>
        <w:trPr/>
        <w:tc>
          <w:tcPr>
            <w:tcW w:w="75" w:type="dxa"/>
            <w:tcBorders/>
            <w:vAlign w:val="center"/>
          </w:tcPr>
          <w:p>
            <w:pPr>
              <w:pStyle w:val="TableContents"/>
              <w:bidi w:val="0"/>
              <w:spacing w:before="0" w:after="283"/>
              <w:jc w:val="both"/>
              <w:rPr/>
            </w:pPr>
            <w:r>
              <w:rPr/>
              <w:t> </w:t>
            </w:r>
          </w:p>
        </w:tc>
        <w:tc>
          <w:tcPr>
            <w:tcW w:w="45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EXPAND ENERGY CORPORATION, as Borrower</w:t>
            </w:r>
          </w:p>
        </w:tc>
      </w:tr>
      <w:tr>
        <w:trPr/>
        <w:tc>
          <w:tcPr>
            <w:tcW w:w="75" w:type="dxa"/>
            <w:tcBorders/>
            <w:vAlign w:val="center"/>
          </w:tcPr>
          <w:p>
            <w:pPr>
              <w:pStyle w:val="TableContents"/>
              <w:bidi w:val="0"/>
              <w:spacing w:before="0" w:after="283"/>
              <w:jc w:val="both"/>
              <w:rPr/>
            </w:pPr>
            <w:r>
              <w:rPr/>
              <w:t> </w:t>
            </w:r>
          </w:p>
        </w:tc>
        <w:tc>
          <w:tcPr>
            <w:tcW w:w="4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Brittany Raiford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Brittany Raiford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 Treasurer and Investor Relations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90" w:type="dxa"/>
        <w:jc w:val="left"/>
        <w:tblInd w:w="0" w:type="dxa"/>
        <w:tblLayout w:type="fixed"/>
        <w:tblCellMar>
          <w:top w:w="0" w:type="dxa"/>
          <w:left w:w="0" w:type="dxa"/>
          <w:bottom w:w="0" w:type="dxa"/>
          <w:right w:w="0" w:type="dxa"/>
        </w:tblCellMar>
      </w:tblPr>
      <w:tblGrid>
        <w:gridCol w:w="75"/>
        <w:gridCol w:w="1723"/>
        <w:gridCol w:w="6892"/>
      </w:tblGrid>
      <w:tr>
        <w:trPr/>
        <w:tc>
          <w:tcPr>
            <w:tcW w:w="75" w:type="dxa"/>
            <w:tcBorders/>
            <w:vAlign w:val="center"/>
          </w:tcPr>
          <w:p>
            <w:pPr>
              <w:pStyle w:val="TableContents"/>
              <w:bidi w:val="0"/>
              <w:spacing w:before="0" w:after="283"/>
              <w:jc w:val="left"/>
              <w:rPr/>
            </w:pPr>
            <w:r>
              <w:rPr/>
              <w:t> </w:t>
            </w:r>
          </w:p>
        </w:tc>
        <w:tc>
          <w:tcPr>
            <w:tcW w:w="86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as Administrative Agent, Swingline Lender, Issuing Bank and a Lender</w:t>
            </w:r>
          </w:p>
        </w:tc>
      </w:tr>
      <w:tr>
        <w:trPr/>
        <w:tc>
          <w:tcPr>
            <w:tcW w:w="75" w:type="dxa"/>
            <w:tcBorders/>
            <w:vAlign w:val="center"/>
          </w:tcPr>
          <w:p>
            <w:pPr>
              <w:pStyle w:val="TableContents"/>
              <w:bidi w:val="0"/>
              <w:spacing w:before="0" w:after="283"/>
              <w:jc w:val="both"/>
              <w:rPr/>
            </w:pPr>
            <w:r>
              <w:rPr/>
              <w:t> </w:t>
            </w:r>
          </w:p>
        </w:tc>
        <w:tc>
          <w:tcPr>
            <w:tcW w:w="8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86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Maria Gabriela Coloma</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Maria Gabriela Coloma</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75"/>
        <w:gridCol w:w="1432"/>
        <w:gridCol w:w="3522"/>
      </w:tblGrid>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 as an Issuing Bank and a Lender</w:t>
            </w:r>
          </w:p>
        </w:tc>
      </w:tr>
      <w:tr>
        <w:trPr/>
        <w:tc>
          <w:tcPr>
            <w:tcW w:w="75" w:type="dxa"/>
            <w:tcBorders/>
            <w:vAlign w:val="center"/>
          </w:tcPr>
          <w:p>
            <w:pPr>
              <w:pStyle w:val="TableContents"/>
              <w:bidi w:val="0"/>
              <w:spacing w:before="0" w:after="283"/>
              <w:jc w:val="left"/>
              <w:rPr/>
            </w:pPr>
            <w:r>
              <w:rPr/>
              <w:t> </w:t>
            </w:r>
          </w:p>
        </w:tc>
        <w:tc>
          <w:tcPr>
            <w:tcW w:w="49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Ajay Prakash</w:t>
            </w:r>
          </w:p>
        </w:tc>
      </w:tr>
      <w:tr>
        <w:trPr/>
        <w:tc>
          <w:tcPr>
            <w:tcW w:w="7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Ajay Prakash</w:t>
            </w:r>
          </w:p>
        </w:tc>
      </w:tr>
      <w:tr>
        <w:trPr/>
        <w:tc>
          <w:tcPr>
            <w:tcW w:w="75"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firstLine="4320"/>
        <w:jc w:val="left"/>
        <w:rPr>
          <w:caps w:val="false"/>
          <w:smallCaps w:val="false"/>
        </w:rPr>
      </w:pPr>
      <w:r>
        <w:rPr>
          <w:caps w:val="false"/>
          <w:smallCaps w:val="false"/>
        </w:rPr>
        <w:t> </w:t>
      </w:r>
    </w:p>
    <w:tbl>
      <w:tblPr>
        <w:tblW w:w="8794" w:type="dxa"/>
        <w:jc w:val="left"/>
        <w:tblInd w:w="0" w:type="dxa"/>
        <w:tblLayout w:type="fixed"/>
        <w:tblCellMar>
          <w:top w:w="0" w:type="dxa"/>
          <w:left w:w="0" w:type="dxa"/>
          <w:bottom w:w="0" w:type="dxa"/>
          <w:right w:w="0" w:type="dxa"/>
        </w:tblCellMar>
      </w:tblPr>
      <w:tblGrid>
        <w:gridCol w:w="75"/>
        <w:gridCol w:w="1793"/>
        <w:gridCol w:w="6926"/>
      </w:tblGrid>
      <w:tr>
        <w:trPr/>
        <w:tc>
          <w:tcPr>
            <w:tcW w:w="75" w:type="dxa"/>
            <w:tcBorders/>
            <w:vAlign w:val="center"/>
          </w:tcPr>
          <w:p>
            <w:pPr>
              <w:pStyle w:val="TableContents"/>
              <w:bidi w:val="0"/>
              <w:spacing w:before="0" w:after="283"/>
              <w:jc w:val="left"/>
              <w:rPr/>
            </w:pPr>
            <w:r>
              <w:rPr/>
              <w:t> </w:t>
            </w:r>
          </w:p>
        </w:tc>
        <w:tc>
          <w:tcPr>
            <w:tcW w:w="87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IMPERIAL BANK OF COMMERCE, NEW YORK BRANCH, as an Issuing Bank and a Lender</w:t>
            </w:r>
          </w:p>
        </w:tc>
      </w:tr>
      <w:tr>
        <w:trPr/>
        <w:tc>
          <w:tcPr>
            <w:tcW w:w="75" w:type="dxa"/>
            <w:tcBorders/>
            <w:vAlign w:val="center"/>
          </w:tcPr>
          <w:p>
            <w:pPr>
              <w:pStyle w:val="TableContents"/>
              <w:bidi w:val="0"/>
              <w:spacing w:before="0" w:after="283"/>
              <w:jc w:val="left"/>
              <w:rPr/>
            </w:pPr>
            <w:r>
              <w:rPr/>
              <w:t> </w:t>
            </w:r>
          </w:p>
        </w:tc>
        <w:tc>
          <w:tcPr>
            <w:tcW w:w="87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9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W. Danvers</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W. Danvers</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caps w:val="false"/>
                <w:smallCaps w:val="false"/>
              </w:rPr>
            </w:pPr>
            <w:r>
              <w:rPr>
                <w:caps w:val="false"/>
                <w:smallCaps w:val="false"/>
              </w:rPr>
              <w:t> </w:t>
            </w:r>
          </w:p>
        </w:tc>
        <w:tc>
          <w:tcPr>
            <w:tcW w:w="69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9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Donovan C. Broussard</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Donovan C. Broussard</w:t>
            </w:r>
          </w:p>
        </w:tc>
      </w:tr>
      <w:tr>
        <w:trPr/>
        <w:tc>
          <w:tcPr>
            <w:tcW w:w="75" w:type="dxa"/>
            <w:tcBorders/>
            <w:vAlign w:val="center"/>
          </w:tcPr>
          <w:p>
            <w:pPr>
              <w:pStyle w:val="TableContents"/>
              <w:bidi w:val="0"/>
              <w:spacing w:before="0" w:after="283"/>
              <w:jc w:val="left"/>
              <w:rPr/>
            </w:pPr>
            <w:r>
              <w:rPr/>
              <w:t> </w:t>
            </w:r>
          </w:p>
        </w:tc>
        <w:tc>
          <w:tcPr>
            <w:tcW w:w="1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432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firstLine="4320"/>
        <w:jc w:val="left"/>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963"/>
        <w:gridCol w:w="3136"/>
      </w:tblGrid>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an Issuing Bank and a Lender</w:t>
            </w:r>
          </w:p>
        </w:tc>
      </w:tr>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Maureen Maroney</w:t>
            </w:r>
          </w:p>
        </w:tc>
      </w:tr>
      <w:tr>
        <w:trPr/>
        <w:tc>
          <w:tcPr>
            <w:tcW w:w="75"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Maureen Maroney</w:t>
            </w:r>
          </w:p>
        </w:tc>
      </w:tr>
      <w:tr>
        <w:trPr/>
        <w:tc>
          <w:tcPr>
            <w:tcW w:w="75"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99" w:type="dxa"/>
        <w:jc w:val="left"/>
        <w:tblInd w:w="0" w:type="dxa"/>
        <w:tblLayout w:type="fixed"/>
        <w:tblCellMar>
          <w:top w:w="0" w:type="dxa"/>
          <w:left w:w="0" w:type="dxa"/>
          <w:bottom w:w="0" w:type="dxa"/>
          <w:right w:w="0" w:type="dxa"/>
        </w:tblCellMar>
      </w:tblPr>
      <w:tblGrid>
        <w:gridCol w:w="75"/>
        <w:gridCol w:w="996"/>
        <w:gridCol w:w="3628"/>
      </w:tblGrid>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BANK, N.A., as an Issuing Bank and a Lender</w:t>
            </w:r>
          </w:p>
        </w:tc>
      </w:tr>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Cole Howard</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Cole Howard</w:t>
            </w:r>
          </w:p>
        </w:tc>
      </w:tr>
      <w:tr>
        <w:trPr/>
        <w:tc>
          <w:tcPr>
            <w:tcW w:w="75"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1178"/>
        <w:gridCol w:w="3416"/>
      </w:tblGrid>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BANK, LTD., as an Issuing Bank and a Lender</w:t>
            </w:r>
          </w:p>
        </w:tc>
      </w:tr>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Sacks</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Sacks</w:t>
            </w:r>
          </w:p>
        </w:tc>
      </w:tr>
      <w:tr>
        <w:trPr/>
        <w:tc>
          <w:tcPr>
            <w:tcW w:w="75"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39" w:type="dxa"/>
        <w:jc w:val="left"/>
        <w:tblInd w:w="0" w:type="dxa"/>
        <w:tblLayout w:type="fixed"/>
        <w:tblCellMar>
          <w:top w:w="0" w:type="dxa"/>
          <w:left w:w="0" w:type="dxa"/>
          <w:bottom w:w="0" w:type="dxa"/>
          <w:right w:w="0" w:type="dxa"/>
        </w:tblCellMar>
      </w:tblPr>
      <w:tblGrid>
        <w:gridCol w:w="75"/>
        <w:gridCol w:w="1406"/>
        <w:gridCol w:w="4658"/>
      </w:tblGrid>
      <w:tr>
        <w:trPr/>
        <w:tc>
          <w:tcPr>
            <w:tcW w:w="75" w:type="dxa"/>
            <w:tcBorders/>
            <w:vAlign w:val="center"/>
          </w:tcPr>
          <w:p>
            <w:pPr>
              <w:pStyle w:val="TableContents"/>
              <w:bidi w:val="0"/>
              <w:spacing w:before="0" w:after="283"/>
              <w:jc w:val="left"/>
              <w:rPr/>
            </w:pPr>
            <w:r>
              <w:rPr/>
              <w:t> </w:t>
            </w:r>
          </w:p>
        </w:tc>
        <w:tc>
          <w:tcPr>
            <w:tcW w:w="6064" w:type="dxa"/>
            <w:gridSpan w:val="2"/>
            <w:tcBorders/>
            <w:vAlign w:val="center"/>
          </w:tcPr>
          <w:p>
            <w:pPr>
              <w:pStyle w:val="TableContents"/>
              <w:bidi w:val="0"/>
              <w:spacing w:before="0" w:after="283"/>
              <w:jc w:val="left"/>
              <w:rPr>
                <w:sz w:val="20"/>
              </w:rPr>
            </w:pPr>
            <w:r>
              <w:rPr>
                <w:sz w:val="20"/>
              </w:rPr>
              <w:t>PNC BANK, NATIONAL ASSOCIATION, as an Issuing Bank and a Lender</w:t>
            </w:r>
          </w:p>
        </w:tc>
      </w:tr>
      <w:tr>
        <w:trPr/>
        <w:tc>
          <w:tcPr>
            <w:tcW w:w="75" w:type="dxa"/>
            <w:tcBorders/>
            <w:vAlign w:val="center"/>
          </w:tcPr>
          <w:p>
            <w:pPr>
              <w:pStyle w:val="TableContents"/>
              <w:bidi w:val="0"/>
              <w:spacing w:before="0" w:after="283"/>
              <w:jc w:val="left"/>
              <w:rPr/>
            </w:pPr>
            <w:r>
              <w:rPr/>
              <w:t> </w:t>
            </w:r>
          </w:p>
        </w:tc>
        <w:tc>
          <w:tcPr>
            <w:tcW w:w="60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sz w:val="20"/>
              </w:rPr>
            </w:pPr>
            <w:r>
              <w:rPr>
                <w:sz w:val="20"/>
              </w:rPr>
              <w:t>By:</w:t>
            </w:r>
          </w:p>
        </w:tc>
        <w:tc>
          <w:tcPr>
            <w:tcW w:w="4658" w:type="dxa"/>
            <w:tcBorders>
              <w:bottom w:val="single" w:sz="8" w:space="0" w:color="000000"/>
            </w:tcBorders>
            <w:tcMar>
              <w:bottom w:w="28" w:type="dxa"/>
            </w:tcMar>
            <w:vAlign w:val="center"/>
          </w:tcPr>
          <w:p>
            <w:pPr>
              <w:pStyle w:val="TableContents"/>
              <w:bidi w:val="0"/>
              <w:spacing w:before="0" w:after="283"/>
              <w:jc w:val="left"/>
              <w:rPr/>
            </w:pPr>
            <w:r>
              <w:rPr/>
              <w:t>/s/ Danielle Hudek</w:t>
            </w:r>
          </w:p>
        </w:tc>
      </w:tr>
      <w:tr>
        <w:trPr/>
        <w:tc>
          <w:tcPr>
            <w:tcW w:w="75"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sz w:val="20"/>
              </w:rPr>
            </w:pPr>
            <w:r>
              <w:rPr>
                <w:sz w:val="20"/>
              </w:rPr>
              <w:t>Name:</w:t>
            </w:r>
          </w:p>
        </w:tc>
        <w:tc>
          <w:tcPr>
            <w:tcW w:w="4658" w:type="dxa"/>
            <w:tcBorders/>
            <w:vAlign w:val="center"/>
          </w:tcPr>
          <w:p>
            <w:pPr>
              <w:pStyle w:val="TableContents"/>
              <w:bidi w:val="0"/>
              <w:spacing w:before="0" w:after="283"/>
              <w:jc w:val="left"/>
              <w:rPr>
                <w:sz w:val="20"/>
              </w:rPr>
            </w:pPr>
            <w:r>
              <w:rPr>
                <w:sz w:val="20"/>
              </w:rPr>
              <w:t>Danielle Hudek</w:t>
            </w:r>
          </w:p>
        </w:tc>
      </w:tr>
      <w:tr>
        <w:trPr/>
        <w:tc>
          <w:tcPr>
            <w:tcW w:w="75"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sz w:val="20"/>
              </w:rPr>
            </w:pPr>
            <w:r>
              <w:rPr>
                <w:sz w:val="20"/>
              </w:rPr>
              <w:t>Title:</w:t>
            </w:r>
          </w:p>
        </w:tc>
        <w:tc>
          <w:tcPr>
            <w:tcW w:w="4658"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94" w:type="dxa"/>
        <w:jc w:val="left"/>
        <w:tblInd w:w="0" w:type="dxa"/>
        <w:tblLayout w:type="fixed"/>
        <w:tblCellMar>
          <w:top w:w="0" w:type="dxa"/>
          <w:left w:w="0" w:type="dxa"/>
          <w:bottom w:w="0" w:type="dxa"/>
          <w:right w:w="0" w:type="dxa"/>
        </w:tblCellMar>
      </w:tblPr>
      <w:tblGrid>
        <w:gridCol w:w="75"/>
        <w:gridCol w:w="1195"/>
        <w:gridCol w:w="3924"/>
      </w:tblGrid>
      <w:tr>
        <w:trPr/>
        <w:tc>
          <w:tcPr>
            <w:tcW w:w="75" w:type="dxa"/>
            <w:tcBorders/>
            <w:vAlign w:val="center"/>
          </w:tcPr>
          <w:p>
            <w:pPr>
              <w:pStyle w:val="TableContents"/>
              <w:bidi w:val="0"/>
              <w:spacing w:before="0" w:after="283"/>
              <w:jc w:val="left"/>
              <w:rPr/>
            </w:pPr>
            <w:r>
              <w:rPr/>
              <w:t> </w:t>
            </w:r>
          </w:p>
        </w:tc>
        <w:tc>
          <w:tcPr>
            <w:tcW w:w="5119" w:type="dxa"/>
            <w:gridSpan w:val="2"/>
            <w:tcBorders/>
            <w:vAlign w:val="center"/>
          </w:tcPr>
          <w:p>
            <w:pPr>
              <w:pStyle w:val="TableContents"/>
              <w:bidi w:val="0"/>
              <w:spacing w:before="0" w:after="283"/>
              <w:jc w:val="left"/>
              <w:rPr>
                <w:sz w:val="20"/>
              </w:rPr>
            </w:pPr>
            <w:r>
              <w:rPr>
                <w:sz w:val="20"/>
              </w:rPr>
              <w:t>ROYAL BANK OF CANADA, as an Issuing Bank and a Lender</w:t>
            </w:r>
          </w:p>
        </w:tc>
      </w:tr>
      <w:tr>
        <w:trPr/>
        <w:tc>
          <w:tcPr>
            <w:tcW w:w="75" w:type="dxa"/>
            <w:tcBorders/>
            <w:vAlign w:val="center"/>
          </w:tcPr>
          <w:p>
            <w:pPr>
              <w:pStyle w:val="TableContents"/>
              <w:bidi w:val="0"/>
              <w:spacing w:before="0" w:after="283"/>
              <w:jc w:val="left"/>
              <w:rPr/>
            </w:pPr>
            <w:r>
              <w:rPr/>
              <w:t> </w:t>
            </w:r>
          </w:p>
        </w:tc>
        <w:tc>
          <w:tcPr>
            <w:tcW w:w="51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sz w:val="20"/>
              </w:rPr>
            </w:pPr>
            <w:r>
              <w:rPr>
                <w:sz w:val="20"/>
              </w:rPr>
              <w:t>By:</w:t>
            </w:r>
          </w:p>
        </w:tc>
        <w:tc>
          <w:tcPr>
            <w:tcW w:w="3924" w:type="dxa"/>
            <w:tcBorders>
              <w:bottom w:val="single" w:sz="8" w:space="0" w:color="000000"/>
            </w:tcBorders>
            <w:tcMar>
              <w:bottom w:w="28" w:type="dxa"/>
            </w:tcMar>
            <w:vAlign w:val="center"/>
          </w:tcPr>
          <w:p>
            <w:pPr>
              <w:pStyle w:val="TableContents"/>
              <w:bidi w:val="0"/>
              <w:spacing w:before="0" w:after="283"/>
              <w:jc w:val="left"/>
              <w:rPr/>
            </w:pPr>
            <w:r>
              <w:rPr/>
              <w:t>/s/ Kristan Spivey</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sz w:val="20"/>
              </w:rPr>
            </w:pPr>
            <w:r>
              <w:rPr>
                <w:sz w:val="20"/>
              </w:rPr>
              <w:t>Name:</w:t>
            </w:r>
          </w:p>
        </w:tc>
        <w:tc>
          <w:tcPr>
            <w:tcW w:w="3924" w:type="dxa"/>
            <w:tcBorders/>
            <w:vAlign w:val="center"/>
          </w:tcPr>
          <w:p>
            <w:pPr>
              <w:pStyle w:val="TableContents"/>
              <w:bidi w:val="0"/>
              <w:spacing w:before="0" w:after="283"/>
              <w:jc w:val="left"/>
              <w:rPr>
                <w:sz w:val="20"/>
              </w:rPr>
            </w:pPr>
            <w:r>
              <w:rPr>
                <w:sz w:val="20"/>
              </w:rPr>
              <w:t>Kristan Spivey</w:t>
            </w:r>
          </w:p>
        </w:tc>
      </w:tr>
      <w:tr>
        <w:trPr/>
        <w:tc>
          <w:tcPr>
            <w:tcW w:w="7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sz w:val="20"/>
              </w:rPr>
            </w:pPr>
            <w:r>
              <w:rPr>
                <w:sz w:val="20"/>
              </w:rPr>
              <w:t>Title:</w:t>
            </w:r>
          </w:p>
        </w:tc>
        <w:tc>
          <w:tcPr>
            <w:tcW w:w="3924"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29" w:type="dxa"/>
        <w:jc w:val="left"/>
        <w:tblInd w:w="0" w:type="dxa"/>
        <w:tblLayout w:type="fixed"/>
        <w:tblCellMar>
          <w:top w:w="0" w:type="dxa"/>
          <w:left w:w="0" w:type="dxa"/>
          <w:bottom w:w="0" w:type="dxa"/>
          <w:right w:w="0" w:type="dxa"/>
        </w:tblCellMar>
      </w:tblPr>
      <w:tblGrid>
        <w:gridCol w:w="75"/>
        <w:gridCol w:w="1786"/>
        <w:gridCol w:w="5868"/>
      </w:tblGrid>
      <w:tr>
        <w:trPr/>
        <w:tc>
          <w:tcPr>
            <w:tcW w:w="75" w:type="dxa"/>
            <w:tcBorders/>
            <w:vAlign w:val="center"/>
          </w:tcPr>
          <w:p>
            <w:pPr>
              <w:pStyle w:val="TableContents"/>
              <w:bidi w:val="0"/>
              <w:spacing w:before="0" w:after="283"/>
              <w:jc w:val="left"/>
              <w:rPr/>
            </w:pPr>
            <w:r>
              <w:rPr/>
              <w:t> </w:t>
            </w:r>
          </w:p>
        </w:tc>
        <w:tc>
          <w:tcPr>
            <w:tcW w:w="7654" w:type="dxa"/>
            <w:gridSpan w:val="2"/>
            <w:tcBorders/>
            <w:vAlign w:val="center"/>
          </w:tcPr>
          <w:p>
            <w:pPr>
              <w:pStyle w:val="TableContents"/>
              <w:bidi w:val="0"/>
              <w:spacing w:before="0" w:after="283"/>
              <w:jc w:val="left"/>
              <w:rPr>
                <w:sz w:val="20"/>
              </w:rPr>
            </w:pPr>
            <w:r>
              <w:rPr>
                <w:sz w:val="20"/>
              </w:rPr>
              <w:t>THE TORONTO-DOMINION BANK, NEW YORK BRANCH, as an Issuing Bank and a Lender</w:t>
            </w:r>
          </w:p>
        </w:tc>
      </w:tr>
      <w:tr>
        <w:trPr/>
        <w:tc>
          <w:tcPr>
            <w:tcW w:w="75" w:type="dxa"/>
            <w:tcBorders/>
            <w:vAlign w:val="center"/>
          </w:tcPr>
          <w:p>
            <w:pPr>
              <w:pStyle w:val="TableContents"/>
              <w:bidi w:val="0"/>
              <w:spacing w:before="0" w:after="283"/>
              <w:jc w:val="left"/>
              <w:rPr/>
            </w:pPr>
            <w:r>
              <w:rPr/>
              <w:t> </w:t>
            </w:r>
          </w:p>
        </w:tc>
        <w:tc>
          <w:tcPr>
            <w:tcW w:w="7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sz w:val="20"/>
              </w:rPr>
            </w:pPr>
            <w:r>
              <w:rPr>
                <w:sz w:val="20"/>
              </w:rPr>
              <w:t>By:</w:t>
            </w:r>
          </w:p>
        </w:tc>
        <w:tc>
          <w:tcPr>
            <w:tcW w:w="5868" w:type="dxa"/>
            <w:tcBorders>
              <w:bottom w:val="single" w:sz="8" w:space="0" w:color="000000"/>
            </w:tcBorders>
            <w:tcMar>
              <w:bottom w:w="28" w:type="dxa"/>
            </w:tcMar>
            <w:vAlign w:val="center"/>
          </w:tcPr>
          <w:p>
            <w:pPr>
              <w:pStyle w:val="TableContents"/>
              <w:bidi w:val="0"/>
              <w:spacing w:before="0" w:after="283"/>
              <w:jc w:val="left"/>
              <w:rPr/>
            </w:pPr>
            <w:r>
              <w:rPr/>
              <w:t>/s/ Evans Swann</w:t>
            </w:r>
          </w:p>
        </w:tc>
      </w:tr>
      <w:tr>
        <w:trPr/>
        <w:tc>
          <w:tcPr>
            <w:tcW w:w="75"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sz w:val="20"/>
              </w:rPr>
            </w:pPr>
            <w:r>
              <w:rPr>
                <w:sz w:val="20"/>
              </w:rPr>
              <w:t>Name:</w:t>
            </w:r>
          </w:p>
        </w:tc>
        <w:tc>
          <w:tcPr>
            <w:tcW w:w="5868" w:type="dxa"/>
            <w:tcBorders/>
            <w:vAlign w:val="center"/>
          </w:tcPr>
          <w:p>
            <w:pPr>
              <w:pStyle w:val="TableContents"/>
              <w:bidi w:val="0"/>
              <w:spacing w:before="0" w:after="283"/>
              <w:jc w:val="left"/>
              <w:rPr>
                <w:sz w:val="20"/>
              </w:rPr>
            </w:pPr>
            <w:r>
              <w:rPr>
                <w:sz w:val="20"/>
              </w:rPr>
              <w:t>Evans Swann</w:t>
            </w:r>
          </w:p>
        </w:tc>
      </w:tr>
      <w:tr>
        <w:trPr/>
        <w:tc>
          <w:tcPr>
            <w:tcW w:w="75"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sz w:val="20"/>
              </w:rPr>
            </w:pPr>
            <w:r>
              <w:rPr>
                <w:sz w:val="20"/>
              </w:rPr>
              <w:t>Title:</w:t>
            </w:r>
          </w:p>
        </w:tc>
        <w:tc>
          <w:tcPr>
            <w:tcW w:w="5868"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69" w:type="dxa"/>
        <w:jc w:val="left"/>
        <w:tblInd w:w="0" w:type="dxa"/>
        <w:tblLayout w:type="fixed"/>
        <w:tblCellMar>
          <w:top w:w="0" w:type="dxa"/>
          <w:left w:w="0" w:type="dxa"/>
          <w:bottom w:w="0" w:type="dxa"/>
          <w:right w:w="0" w:type="dxa"/>
        </w:tblCellMar>
      </w:tblPr>
      <w:tblGrid>
        <w:gridCol w:w="75"/>
        <w:gridCol w:w="1031"/>
        <w:gridCol w:w="2963"/>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sz w:val="20"/>
              </w:rPr>
            </w:pPr>
            <w:r>
              <w:rPr>
                <w:sz w:val="20"/>
              </w:rPr>
              <w:t>TRUIST BANK, as an Issuing Bank and a Lender</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sz w:val="20"/>
              </w:rPr>
            </w:pPr>
            <w:r>
              <w:rPr>
                <w:sz w:val="20"/>
              </w:rPr>
              <w:t xml:space="preserve">By: </w:t>
            </w:r>
          </w:p>
        </w:tc>
        <w:tc>
          <w:tcPr>
            <w:tcW w:w="2963" w:type="dxa"/>
            <w:tcBorders>
              <w:bottom w:val="single" w:sz="8" w:space="0" w:color="000000"/>
            </w:tcBorders>
            <w:tcMar>
              <w:bottom w:w="28" w:type="dxa"/>
            </w:tcMar>
            <w:vAlign w:val="center"/>
          </w:tcPr>
          <w:p>
            <w:pPr>
              <w:pStyle w:val="TableContents"/>
              <w:bidi w:val="0"/>
              <w:spacing w:before="0" w:after="283"/>
              <w:jc w:val="left"/>
              <w:rPr/>
            </w:pPr>
            <w:r>
              <w:rPr/>
              <w:t>/s/ Greg Krablin</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sz w:val="20"/>
              </w:rPr>
            </w:pPr>
            <w:r>
              <w:rPr>
                <w:sz w:val="20"/>
              </w:rPr>
              <w:t>Name:</w:t>
            </w:r>
          </w:p>
        </w:tc>
        <w:tc>
          <w:tcPr>
            <w:tcW w:w="2963" w:type="dxa"/>
            <w:tcBorders/>
            <w:vAlign w:val="center"/>
          </w:tcPr>
          <w:p>
            <w:pPr>
              <w:pStyle w:val="TableContents"/>
              <w:bidi w:val="0"/>
              <w:spacing w:before="0" w:after="283"/>
              <w:jc w:val="left"/>
              <w:rPr>
                <w:sz w:val="20"/>
              </w:rPr>
            </w:pPr>
            <w:r>
              <w:rPr>
                <w:sz w:val="20"/>
              </w:rPr>
              <w:t>Greg Krablin</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sz w:val="20"/>
              </w:rPr>
            </w:pPr>
            <w:r>
              <w:rPr>
                <w:sz w:val="20"/>
              </w:rPr>
              <w:t>Title:</w:t>
            </w:r>
          </w:p>
        </w:tc>
        <w:tc>
          <w:tcPr>
            <w:tcW w:w="2963"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99" w:type="dxa"/>
        <w:jc w:val="left"/>
        <w:tblInd w:w="0" w:type="dxa"/>
        <w:tblLayout w:type="fixed"/>
        <w:tblCellMar>
          <w:top w:w="0" w:type="dxa"/>
          <w:left w:w="0" w:type="dxa"/>
          <w:bottom w:w="0" w:type="dxa"/>
          <w:right w:w="0" w:type="dxa"/>
        </w:tblCellMar>
      </w:tblPr>
      <w:tblGrid>
        <w:gridCol w:w="75"/>
        <w:gridCol w:w="1728"/>
        <w:gridCol w:w="5296"/>
      </w:tblGrid>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sz w:val="20"/>
              </w:rPr>
            </w:pPr>
            <w:r>
              <w:rPr>
                <w:sz w:val="20"/>
              </w:rPr>
              <w:t>WELLS FARGO BANK, NATIONAL ASSOCIATION, as an Issuing Bank and a Lender</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sz w:val="20"/>
              </w:rPr>
            </w:pPr>
            <w:r>
              <w:rPr>
                <w:sz w:val="20"/>
              </w:rPr>
              <w:t>By:</w:t>
            </w:r>
          </w:p>
        </w:tc>
        <w:tc>
          <w:tcPr>
            <w:tcW w:w="5296" w:type="dxa"/>
            <w:tcBorders>
              <w:bottom w:val="single" w:sz="8" w:space="0" w:color="000000"/>
            </w:tcBorders>
            <w:tcMar>
              <w:bottom w:w="28" w:type="dxa"/>
            </w:tcMar>
            <w:vAlign w:val="center"/>
          </w:tcPr>
          <w:p>
            <w:pPr>
              <w:pStyle w:val="TableContents"/>
              <w:bidi w:val="0"/>
              <w:spacing w:before="0" w:after="283"/>
              <w:jc w:val="left"/>
              <w:rPr/>
            </w:pPr>
            <w:r>
              <w:rPr/>
              <w:t>/s/ Michael Janak</w:t>
            </w:r>
          </w:p>
        </w:tc>
      </w:tr>
      <w:tr>
        <w:trPr/>
        <w:tc>
          <w:tcPr>
            <w:tcW w:w="75"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sz w:val="20"/>
              </w:rPr>
            </w:pPr>
            <w:r>
              <w:rPr>
                <w:sz w:val="20"/>
              </w:rPr>
              <w:t>Name:</w:t>
            </w:r>
          </w:p>
        </w:tc>
        <w:tc>
          <w:tcPr>
            <w:tcW w:w="5296" w:type="dxa"/>
            <w:tcBorders/>
            <w:vAlign w:val="center"/>
          </w:tcPr>
          <w:p>
            <w:pPr>
              <w:pStyle w:val="TableContents"/>
              <w:bidi w:val="0"/>
              <w:spacing w:before="0" w:after="283"/>
              <w:jc w:val="left"/>
              <w:rPr>
                <w:sz w:val="20"/>
              </w:rPr>
            </w:pPr>
            <w:r>
              <w:rPr>
                <w:sz w:val="20"/>
              </w:rPr>
              <w:t>Michael Janak</w:t>
            </w:r>
          </w:p>
        </w:tc>
      </w:tr>
      <w:tr>
        <w:trPr/>
        <w:tc>
          <w:tcPr>
            <w:tcW w:w="75"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left"/>
              <w:rPr>
                <w:sz w:val="20"/>
              </w:rPr>
            </w:pPr>
            <w:r>
              <w:rPr>
                <w:sz w:val="20"/>
              </w:rPr>
              <w:t>Title:</w:t>
            </w:r>
          </w:p>
        </w:tc>
        <w:tc>
          <w:tcPr>
            <w:tcW w:w="5296"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754" w:type="dxa"/>
        <w:jc w:val="left"/>
        <w:tblInd w:w="0" w:type="dxa"/>
        <w:tblLayout w:type="fixed"/>
        <w:tblCellMar>
          <w:top w:w="0" w:type="dxa"/>
          <w:left w:w="0" w:type="dxa"/>
          <w:bottom w:w="0" w:type="dxa"/>
          <w:right w:w="0" w:type="dxa"/>
        </w:tblCellMar>
      </w:tblPr>
      <w:tblGrid>
        <w:gridCol w:w="75"/>
        <w:gridCol w:w="783"/>
        <w:gridCol w:w="2896"/>
      </w:tblGrid>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sz w:val="20"/>
              </w:rPr>
            </w:pPr>
            <w:r>
              <w:rPr>
                <w:sz w:val="20"/>
              </w:rPr>
              <w:t>GOLDMAN SACHS BANK USA, as a Lender</w:t>
            </w:r>
          </w:p>
        </w:tc>
      </w:tr>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By:</w:t>
            </w:r>
          </w:p>
        </w:tc>
        <w:tc>
          <w:tcPr>
            <w:tcW w:w="2896" w:type="dxa"/>
            <w:tcBorders>
              <w:bottom w:val="single" w:sz="8" w:space="0" w:color="000000"/>
            </w:tcBorders>
            <w:tcMar>
              <w:bottom w:w="28" w:type="dxa"/>
            </w:tcMar>
            <w:vAlign w:val="center"/>
          </w:tcPr>
          <w:p>
            <w:pPr>
              <w:pStyle w:val="TableContents"/>
              <w:bidi w:val="0"/>
              <w:spacing w:before="0" w:after="283"/>
              <w:jc w:val="left"/>
              <w:rPr/>
            </w:pPr>
            <w:r>
              <w:rPr/>
              <w:t>/s/ Ananda DeRoche</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Name:</w:t>
            </w:r>
          </w:p>
        </w:tc>
        <w:tc>
          <w:tcPr>
            <w:tcW w:w="2896" w:type="dxa"/>
            <w:tcBorders/>
            <w:vAlign w:val="center"/>
          </w:tcPr>
          <w:p>
            <w:pPr>
              <w:pStyle w:val="TableContents"/>
              <w:bidi w:val="0"/>
              <w:spacing w:before="0" w:after="283"/>
              <w:jc w:val="left"/>
              <w:rPr>
                <w:sz w:val="20"/>
              </w:rPr>
            </w:pPr>
            <w:r>
              <w:rPr>
                <w:sz w:val="20"/>
              </w:rPr>
              <w:t>Ananda DeRoche</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Title:</w:t>
            </w:r>
          </w:p>
        </w:tc>
        <w:tc>
          <w:tcPr>
            <w:tcW w:w="2896"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09" w:type="dxa"/>
        <w:jc w:val="left"/>
        <w:tblInd w:w="0" w:type="dxa"/>
        <w:tblLayout w:type="fixed"/>
        <w:tblCellMar>
          <w:top w:w="0" w:type="dxa"/>
          <w:left w:w="0" w:type="dxa"/>
          <w:bottom w:w="0" w:type="dxa"/>
          <w:right w:w="0" w:type="dxa"/>
        </w:tblCellMar>
      </w:tblPr>
      <w:tblGrid>
        <w:gridCol w:w="75"/>
        <w:gridCol w:w="918"/>
        <w:gridCol w:w="3016"/>
      </w:tblGrid>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sz w:val="20"/>
              </w:rPr>
            </w:pPr>
            <w:r>
              <w:rPr>
                <w:sz w:val="20"/>
              </w:rPr>
              <w:t>MORGAN STANLEY BANK, N.A., as a Lender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 xml:space="preserve">By: </w:t>
            </w:r>
          </w:p>
        </w:tc>
        <w:tc>
          <w:tcPr>
            <w:tcW w:w="3016" w:type="dxa"/>
            <w:tcBorders>
              <w:bottom w:val="single" w:sz="8" w:space="0" w:color="000000"/>
            </w:tcBorders>
            <w:tcMar>
              <w:bottom w:w="28" w:type="dxa"/>
            </w:tcMar>
            <w:vAlign w:val="center"/>
          </w:tcPr>
          <w:p>
            <w:pPr>
              <w:pStyle w:val="TableContents"/>
              <w:bidi w:val="0"/>
              <w:spacing w:before="0" w:after="283"/>
              <w:jc w:val="left"/>
              <w:rPr/>
            </w:pPr>
            <w:r>
              <w:rPr/>
              <w:t>/s/ Brent Wheatley</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Name:</w:t>
            </w:r>
          </w:p>
        </w:tc>
        <w:tc>
          <w:tcPr>
            <w:tcW w:w="3016" w:type="dxa"/>
            <w:tcBorders/>
            <w:vAlign w:val="center"/>
          </w:tcPr>
          <w:p>
            <w:pPr>
              <w:pStyle w:val="TableContents"/>
              <w:bidi w:val="0"/>
              <w:spacing w:before="0" w:after="283"/>
              <w:jc w:val="left"/>
              <w:rPr>
                <w:sz w:val="20"/>
              </w:rPr>
            </w:pPr>
            <w:r>
              <w:rPr>
                <w:sz w:val="20"/>
              </w:rPr>
              <w:t>Brent Wheatley</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Title:</w:t>
            </w:r>
          </w:p>
        </w:tc>
        <w:tc>
          <w:tcPr>
            <w:tcW w:w="3016"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sz w:val="20"/>
              </w:rPr>
            </w:pPr>
            <w:r>
              <w:rPr>
                <w:sz w:val="20"/>
              </w:rPr>
              <w:t>MORGAN STANLEY SENIOR FUNDING, INC.,</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sz w:val="20"/>
              </w:rPr>
            </w:pPr>
            <w:r>
              <w:rPr>
                <w:sz w:val="20"/>
              </w:rPr>
              <w:t>as a Lender</w:t>
            </w:r>
          </w:p>
        </w:tc>
      </w:tr>
      <w:tr>
        <w:trPr/>
        <w:tc>
          <w:tcPr>
            <w:tcW w:w="75"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 xml:space="preserve">By: </w:t>
            </w:r>
          </w:p>
        </w:tc>
        <w:tc>
          <w:tcPr>
            <w:tcW w:w="3016" w:type="dxa"/>
            <w:tcBorders>
              <w:bottom w:val="single" w:sz="8" w:space="0" w:color="000000"/>
            </w:tcBorders>
            <w:tcMar>
              <w:bottom w:w="28" w:type="dxa"/>
            </w:tcMar>
            <w:vAlign w:val="center"/>
          </w:tcPr>
          <w:p>
            <w:pPr>
              <w:pStyle w:val="TableContents"/>
              <w:bidi w:val="0"/>
              <w:spacing w:before="0" w:after="283"/>
              <w:jc w:val="left"/>
              <w:rPr/>
            </w:pPr>
            <w:r>
              <w:rPr/>
              <w:t>/s/ Brent Wheatley</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Name:</w:t>
            </w:r>
          </w:p>
        </w:tc>
        <w:tc>
          <w:tcPr>
            <w:tcW w:w="3016" w:type="dxa"/>
            <w:tcBorders/>
            <w:vAlign w:val="center"/>
          </w:tcPr>
          <w:p>
            <w:pPr>
              <w:pStyle w:val="TableContents"/>
              <w:bidi w:val="0"/>
              <w:spacing w:before="0" w:after="283"/>
              <w:jc w:val="left"/>
              <w:rPr>
                <w:sz w:val="20"/>
              </w:rPr>
            </w:pPr>
            <w:r>
              <w:rPr>
                <w:sz w:val="20"/>
              </w:rPr>
              <w:t>Brent Wheatley</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sz w:val="20"/>
              </w:rPr>
            </w:pPr>
            <w:r>
              <w:rPr>
                <w:sz w:val="20"/>
              </w:rPr>
              <w:t>Title:</w:t>
            </w:r>
          </w:p>
        </w:tc>
        <w:tc>
          <w:tcPr>
            <w:tcW w:w="3016" w:type="dxa"/>
            <w:tcBorders/>
            <w:vAlign w:val="center"/>
          </w:tcPr>
          <w:p>
            <w:pPr>
              <w:pStyle w:val="TableContents"/>
              <w:bidi w:val="0"/>
              <w:spacing w:before="0" w:after="283"/>
              <w:jc w:val="left"/>
              <w:rPr>
                <w:sz w:val="20"/>
              </w:rPr>
            </w:pPr>
            <w:r>
              <w:rPr>
                <w:sz w:val="20"/>
              </w:rPr>
              <w:t>Vice President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764" w:type="dxa"/>
        <w:jc w:val="left"/>
        <w:tblInd w:w="0" w:type="dxa"/>
        <w:tblLayout w:type="fixed"/>
        <w:tblCellMar>
          <w:top w:w="0" w:type="dxa"/>
          <w:left w:w="0" w:type="dxa"/>
          <w:bottom w:w="0" w:type="dxa"/>
          <w:right w:w="0" w:type="dxa"/>
        </w:tblCellMar>
      </w:tblPr>
      <w:tblGrid>
        <w:gridCol w:w="75"/>
        <w:gridCol w:w="627"/>
        <w:gridCol w:w="2062"/>
      </w:tblGrid>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sz w:val="20"/>
              </w:rPr>
            </w:pPr>
            <w:r>
              <w:rPr>
                <w:sz w:val="20"/>
              </w:rPr>
              <w:t>MUFG BANK, LTD., as a Lender</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sz w:val="20"/>
              </w:rPr>
            </w:pPr>
            <w:r>
              <w:rPr>
                <w:sz w:val="20"/>
              </w:rPr>
              <w:t xml:space="preserve">By: </w:t>
            </w:r>
          </w:p>
        </w:tc>
        <w:tc>
          <w:tcPr>
            <w:tcW w:w="2062" w:type="dxa"/>
            <w:tcBorders>
              <w:bottom w:val="single" w:sz="8" w:space="0" w:color="000000"/>
            </w:tcBorders>
            <w:tcMar>
              <w:bottom w:w="28" w:type="dxa"/>
            </w:tcMar>
            <w:vAlign w:val="center"/>
          </w:tcPr>
          <w:p>
            <w:pPr>
              <w:pStyle w:val="TableContents"/>
              <w:bidi w:val="0"/>
              <w:spacing w:before="0" w:after="283"/>
              <w:jc w:val="left"/>
              <w:rPr/>
            </w:pPr>
            <w:r>
              <w:rPr/>
              <w:t>/s/ Todd Vaubel</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sz w:val="20"/>
              </w:rPr>
            </w:pPr>
            <w:r>
              <w:rPr>
                <w:sz w:val="20"/>
              </w:rPr>
              <w:t>Name:</w:t>
            </w:r>
          </w:p>
        </w:tc>
        <w:tc>
          <w:tcPr>
            <w:tcW w:w="2062" w:type="dxa"/>
            <w:tcBorders/>
            <w:vAlign w:val="center"/>
          </w:tcPr>
          <w:p>
            <w:pPr>
              <w:pStyle w:val="TableContents"/>
              <w:bidi w:val="0"/>
              <w:spacing w:before="0" w:after="283"/>
              <w:jc w:val="left"/>
              <w:rPr>
                <w:sz w:val="20"/>
              </w:rPr>
            </w:pPr>
            <w:r>
              <w:rPr>
                <w:sz w:val="20"/>
              </w:rPr>
              <w:t>Todd Vaubel</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sz w:val="20"/>
              </w:rPr>
            </w:pPr>
            <w:r>
              <w:rPr>
                <w:sz w:val="20"/>
              </w:rPr>
              <w:t>Title:</w:t>
            </w:r>
          </w:p>
        </w:tc>
        <w:tc>
          <w:tcPr>
            <w:tcW w:w="2062"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24" w:type="dxa"/>
        <w:jc w:val="left"/>
        <w:tblInd w:w="0" w:type="dxa"/>
        <w:tblLayout w:type="fixed"/>
        <w:tblCellMar>
          <w:top w:w="0" w:type="dxa"/>
          <w:left w:w="0" w:type="dxa"/>
          <w:bottom w:w="0" w:type="dxa"/>
          <w:right w:w="0" w:type="dxa"/>
        </w:tblCellMar>
      </w:tblPr>
      <w:tblGrid>
        <w:gridCol w:w="75"/>
        <w:gridCol w:w="619"/>
        <w:gridCol w:w="1830"/>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sz w:val="20"/>
              </w:rPr>
            </w:pPr>
            <w:r>
              <w:rPr>
                <w:sz w:val="20"/>
              </w:rPr>
              <w:t>REGIONS BANK, as a Lender</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z w:val="20"/>
              </w:rPr>
            </w:pPr>
            <w:r>
              <w:rPr>
                <w:sz w:val="20"/>
              </w:rPr>
              <w:t xml:space="preserve">By: </w:t>
            </w:r>
          </w:p>
        </w:tc>
        <w:tc>
          <w:tcPr>
            <w:tcW w:w="1830" w:type="dxa"/>
            <w:tcBorders>
              <w:bottom w:val="single" w:sz="8" w:space="0" w:color="000000"/>
            </w:tcBorders>
            <w:tcMar>
              <w:bottom w:w="28" w:type="dxa"/>
            </w:tcMar>
            <w:vAlign w:val="center"/>
          </w:tcPr>
          <w:p>
            <w:pPr>
              <w:pStyle w:val="TableContents"/>
              <w:bidi w:val="0"/>
              <w:spacing w:before="0" w:after="283"/>
              <w:jc w:val="left"/>
              <w:rPr/>
            </w:pPr>
            <w:r>
              <w:rPr/>
              <w:t>/s/ Cody Chance</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z w:val="20"/>
              </w:rPr>
            </w:pPr>
            <w:r>
              <w:rPr>
                <w:sz w:val="20"/>
              </w:rPr>
              <w:t>Name:</w:t>
            </w:r>
          </w:p>
        </w:tc>
        <w:tc>
          <w:tcPr>
            <w:tcW w:w="1830" w:type="dxa"/>
            <w:tcBorders/>
            <w:vAlign w:val="center"/>
          </w:tcPr>
          <w:p>
            <w:pPr>
              <w:pStyle w:val="TableContents"/>
              <w:bidi w:val="0"/>
              <w:spacing w:before="0" w:after="283"/>
              <w:jc w:val="left"/>
              <w:rPr>
                <w:sz w:val="20"/>
              </w:rPr>
            </w:pPr>
            <w:r>
              <w:rPr>
                <w:sz w:val="20"/>
              </w:rPr>
              <w:t>Cody Chance</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z w:val="20"/>
              </w:rPr>
            </w:pPr>
            <w:r>
              <w:rPr>
                <w:sz w:val="20"/>
              </w:rPr>
              <w:t>Title:</w:t>
            </w:r>
          </w:p>
        </w:tc>
        <w:tc>
          <w:tcPr>
            <w:tcW w:w="1830"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524" w:type="dxa"/>
        <w:jc w:val="left"/>
        <w:tblInd w:w="0" w:type="dxa"/>
        <w:tblLayout w:type="fixed"/>
        <w:tblCellMar>
          <w:top w:w="0" w:type="dxa"/>
          <w:left w:w="0" w:type="dxa"/>
          <w:bottom w:w="0" w:type="dxa"/>
          <w:right w:w="0" w:type="dxa"/>
        </w:tblCellMar>
      </w:tblPr>
      <w:tblGrid>
        <w:gridCol w:w="75"/>
        <w:gridCol w:w="1397"/>
        <w:gridCol w:w="4052"/>
      </w:tblGrid>
      <w:tr>
        <w:trPr/>
        <w:tc>
          <w:tcPr>
            <w:tcW w:w="75"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sz w:val="20"/>
              </w:rPr>
            </w:pPr>
            <w:r>
              <w:rPr>
                <w:sz w:val="20"/>
              </w:rPr>
              <w:t>THE BANK OF NOVA SCOTIA, HOUSTON BRANCH, as a Lender</w:t>
            </w:r>
          </w:p>
        </w:tc>
      </w:tr>
      <w:tr>
        <w:trPr/>
        <w:tc>
          <w:tcPr>
            <w:tcW w:w="75"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sz w:val="20"/>
              </w:rPr>
            </w:pPr>
            <w:r>
              <w:rPr>
                <w:sz w:val="20"/>
              </w:rPr>
              <w:t>By:</w:t>
            </w:r>
          </w:p>
        </w:tc>
        <w:tc>
          <w:tcPr>
            <w:tcW w:w="4052" w:type="dxa"/>
            <w:tcBorders>
              <w:bottom w:val="single" w:sz="8" w:space="0" w:color="000000"/>
            </w:tcBorders>
            <w:tcMar>
              <w:bottom w:w="28" w:type="dxa"/>
            </w:tcMar>
            <w:vAlign w:val="center"/>
          </w:tcPr>
          <w:p>
            <w:pPr>
              <w:pStyle w:val="TableContents"/>
              <w:bidi w:val="0"/>
              <w:spacing w:before="0" w:after="283"/>
              <w:jc w:val="left"/>
              <w:rPr/>
            </w:pPr>
            <w:r>
              <w:rPr/>
              <w:t>/s/ Alex Franks</w:t>
            </w:r>
          </w:p>
        </w:tc>
      </w:tr>
      <w:tr>
        <w:trPr/>
        <w:tc>
          <w:tcPr>
            <w:tcW w:w="75"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sz w:val="20"/>
              </w:rPr>
            </w:pPr>
            <w:r>
              <w:rPr>
                <w:sz w:val="20"/>
              </w:rPr>
              <w:t>Name:</w:t>
            </w:r>
          </w:p>
        </w:tc>
        <w:tc>
          <w:tcPr>
            <w:tcW w:w="4052" w:type="dxa"/>
            <w:tcBorders/>
            <w:vAlign w:val="center"/>
          </w:tcPr>
          <w:p>
            <w:pPr>
              <w:pStyle w:val="TableContents"/>
              <w:bidi w:val="0"/>
              <w:spacing w:before="0" w:after="283"/>
              <w:jc w:val="left"/>
              <w:rPr>
                <w:sz w:val="20"/>
              </w:rPr>
            </w:pPr>
            <w:r>
              <w:rPr>
                <w:sz w:val="20"/>
              </w:rPr>
              <w:t>Alex Franks</w:t>
            </w:r>
          </w:p>
        </w:tc>
      </w:tr>
      <w:tr>
        <w:trPr/>
        <w:tc>
          <w:tcPr>
            <w:tcW w:w="75"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sz w:val="20"/>
              </w:rPr>
            </w:pPr>
            <w:r>
              <w:rPr>
                <w:sz w:val="20"/>
              </w:rPr>
              <w:t>Title:</w:t>
            </w:r>
          </w:p>
        </w:tc>
        <w:tc>
          <w:tcPr>
            <w:tcW w:w="4052"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459" w:type="dxa"/>
        <w:jc w:val="left"/>
        <w:tblInd w:w="0" w:type="dxa"/>
        <w:tblLayout w:type="fixed"/>
        <w:tblCellMar>
          <w:top w:w="0" w:type="dxa"/>
          <w:left w:w="0" w:type="dxa"/>
          <w:bottom w:w="0" w:type="dxa"/>
          <w:right w:w="0" w:type="dxa"/>
        </w:tblCellMar>
      </w:tblPr>
      <w:tblGrid>
        <w:gridCol w:w="75"/>
        <w:gridCol w:w="778"/>
        <w:gridCol w:w="3606"/>
      </w:tblGrid>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sz w:val="20"/>
              </w:rPr>
            </w:pPr>
            <w:r>
              <w:rPr>
                <w:sz w:val="20"/>
              </w:rPr>
              <w:t>BOKF, NA DBA BANK OF OKLAHOMA, as a Lender</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20"/>
              </w:rPr>
            </w:pPr>
            <w:r>
              <w:rPr>
                <w:sz w:val="20"/>
              </w:rPr>
              <w:t>By:</w:t>
            </w:r>
          </w:p>
        </w:tc>
        <w:tc>
          <w:tcPr>
            <w:tcW w:w="3606" w:type="dxa"/>
            <w:tcBorders>
              <w:bottom w:val="single" w:sz="8" w:space="0" w:color="000000"/>
            </w:tcBorders>
            <w:tcMar>
              <w:bottom w:w="28" w:type="dxa"/>
            </w:tcMar>
            <w:vAlign w:val="center"/>
          </w:tcPr>
          <w:p>
            <w:pPr>
              <w:pStyle w:val="TableContents"/>
              <w:bidi w:val="0"/>
              <w:spacing w:before="0" w:after="283"/>
              <w:jc w:val="left"/>
              <w:rPr/>
            </w:pPr>
            <w:r>
              <w:rPr/>
              <w:t>/s/ John Krenger</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20"/>
              </w:rPr>
            </w:pPr>
            <w:r>
              <w:rPr>
                <w:sz w:val="20"/>
              </w:rPr>
              <w:t>Name:</w:t>
            </w:r>
          </w:p>
        </w:tc>
        <w:tc>
          <w:tcPr>
            <w:tcW w:w="3606" w:type="dxa"/>
            <w:tcBorders/>
            <w:vAlign w:val="center"/>
          </w:tcPr>
          <w:p>
            <w:pPr>
              <w:pStyle w:val="TableContents"/>
              <w:bidi w:val="0"/>
              <w:spacing w:before="0" w:after="283"/>
              <w:jc w:val="left"/>
              <w:rPr>
                <w:sz w:val="20"/>
              </w:rPr>
            </w:pPr>
            <w:r>
              <w:rPr>
                <w:sz w:val="20"/>
              </w:rPr>
              <w:t>John Krenger</w:t>
            </w:r>
          </w:p>
        </w:tc>
      </w:tr>
      <w:tr>
        <w:trPr/>
        <w:tc>
          <w:tcPr>
            <w:tcW w:w="75"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20"/>
              </w:rPr>
            </w:pPr>
            <w:r>
              <w:rPr>
                <w:sz w:val="20"/>
              </w:rPr>
              <w:t>Title:</w:t>
            </w:r>
          </w:p>
        </w:tc>
        <w:tc>
          <w:tcPr>
            <w:tcW w:w="3606" w:type="dxa"/>
            <w:tcBorders/>
            <w:vAlign w:val="center"/>
          </w:tcPr>
          <w:p>
            <w:pPr>
              <w:pStyle w:val="TableContents"/>
              <w:bidi w:val="0"/>
              <w:spacing w:before="0" w:after="283"/>
              <w:jc w:val="left"/>
              <w:rPr>
                <w:sz w:val="20"/>
              </w:rPr>
            </w:pPr>
            <w:r>
              <w:rPr>
                <w:sz w:val="20"/>
              </w:rPr>
              <w:t>Director, Senior Vice President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224" w:type="dxa"/>
        <w:jc w:val="left"/>
        <w:tblInd w:w="0" w:type="dxa"/>
        <w:tblLayout w:type="fixed"/>
        <w:tblCellMar>
          <w:top w:w="0" w:type="dxa"/>
          <w:left w:w="0" w:type="dxa"/>
          <w:bottom w:w="0" w:type="dxa"/>
          <w:right w:w="0" w:type="dxa"/>
        </w:tblCellMar>
      </w:tblPr>
      <w:tblGrid>
        <w:gridCol w:w="75"/>
        <w:gridCol w:w="1096"/>
        <w:gridCol w:w="4053"/>
      </w:tblGrid>
      <w:tr>
        <w:trPr/>
        <w:tc>
          <w:tcPr>
            <w:tcW w:w="75"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283"/>
              <w:jc w:val="left"/>
              <w:rPr>
                <w:sz w:val="20"/>
              </w:rPr>
            </w:pPr>
            <w:r>
              <w:rPr>
                <w:sz w:val="20"/>
              </w:rPr>
              <w:t>FIFTH THIRD BANK, NATIONAL ASSOCIATION, as a Lender</w:t>
            </w:r>
          </w:p>
        </w:tc>
      </w:tr>
      <w:tr>
        <w:trPr/>
        <w:tc>
          <w:tcPr>
            <w:tcW w:w="75"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sz w:val="20"/>
              </w:rPr>
            </w:pPr>
            <w:r>
              <w:rPr>
                <w:sz w:val="20"/>
              </w:rPr>
              <w:t>By:</w:t>
            </w:r>
          </w:p>
        </w:tc>
        <w:tc>
          <w:tcPr>
            <w:tcW w:w="4053" w:type="dxa"/>
            <w:tcBorders>
              <w:bottom w:val="single" w:sz="8" w:space="0" w:color="000000"/>
            </w:tcBorders>
            <w:tcMar>
              <w:bottom w:w="28" w:type="dxa"/>
            </w:tcMar>
            <w:vAlign w:val="center"/>
          </w:tcPr>
          <w:p>
            <w:pPr>
              <w:pStyle w:val="TableContents"/>
              <w:bidi w:val="0"/>
              <w:spacing w:before="0" w:after="283"/>
              <w:jc w:val="left"/>
              <w:rPr/>
            </w:pPr>
            <w:r>
              <w:rPr/>
              <w:t>/s/ Thomas Kleiderer</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sz w:val="20"/>
              </w:rPr>
            </w:pPr>
            <w:r>
              <w:rPr>
                <w:sz w:val="20"/>
              </w:rPr>
              <w:t>Name:</w:t>
            </w:r>
          </w:p>
        </w:tc>
        <w:tc>
          <w:tcPr>
            <w:tcW w:w="4053" w:type="dxa"/>
            <w:tcBorders/>
            <w:vAlign w:val="center"/>
          </w:tcPr>
          <w:p>
            <w:pPr>
              <w:pStyle w:val="TableContents"/>
              <w:bidi w:val="0"/>
              <w:spacing w:before="0" w:after="283"/>
              <w:jc w:val="left"/>
              <w:rPr>
                <w:sz w:val="20"/>
              </w:rPr>
            </w:pPr>
            <w:r>
              <w:rPr>
                <w:sz w:val="20"/>
              </w:rPr>
              <w:t>Thomas Kleiderer</w:t>
            </w:r>
          </w:p>
        </w:tc>
      </w:tr>
      <w:tr>
        <w:trPr/>
        <w:tc>
          <w:tcPr>
            <w:tcW w:w="75"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sz w:val="20"/>
              </w:rPr>
            </w:pPr>
            <w:r>
              <w:rPr>
                <w:sz w:val="20"/>
              </w:rPr>
              <w:t>Title:</w:t>
            </w:r>
          </w:p>
        </w:tc>
        <w:tc>
          <w:tcPr>
            <w:tcW w:w="4053"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xml:space="preserve">SIGNATURE PAGE </w:t>
        <w:br/>
        <w:t>AMENDMENT NO. 1 TO CREDIT AGREEMENT</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2754</Words>
  <Characters>14969</Characters>
  <CharactersWithSpaces>18051</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